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Default="009A7D22" w:rsidP="009A7D22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No he estat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165DE6" w:rsidRDefault="00165DE6" w:rsidP="009A7D22">
      <w:pPr>
        <w:ind w:left="1134" w:right="1134"/>
        <w:rPr>
          <w:rFonts w:cs="Arial"/>
          <w:sz w:val="22"/>
          <w:szCs w:val="22"/>
        </w:rPr>
      </w:pPr>
    </w:p>
    <w:p w:rsidR="00165DE6" w:rsidRPr="00165DE6" w:rsidRDefault="00165DE6" w:rsidP="00165DE6">
      <w:pPr>
        <w:ind w:left="1134" w:right="1134"/>
        <w:rPr>
          <w:rFonts w:cs="Arial"/>
          <w:sz w:val="22"/>
          <w:szCs w:val="22"/>
        </w:rPr>
      </w:pPr>
      <w:r w:rsidRPr="00165DE6">
        <w:rPr>
          <w:rFonts w:cs="Arial"/>
          <w:sz w:val="22"/>
          <w:szCs w:val="22"/>
        </w:rPr>
        <w:t>Als efectes establerts per la Llei 26/2015, de 28 de juliol, de modificació del sistema de protecció a la infància i l’adolescència, no haver estat condemnada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  <w:r w:rsidRPr="00165DE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I</w:t>
      </w:r>
      <w:bookmarkStart w:id="0" w:name="_GoBack"/>
      <w:bookmarkEnd w:id="0"/>
      <w:r w:rsidRPr="009A7D22">
        <w:rPr>
          <w:rFonts w:cs="Arial"/>
          <w:sz w:val="22"/>
          <w:szCs w:val="22"/>
        </w:rPr>
        <w:t>, en aquest sentit, autoritzo l’Ajuntament de la Seu d’Urgell a comprovar la veracitat de la meva declaració</w:t>
      </w:r>
    </w:p>
    <w:p w:rsidR="00165DE6" w:rsidRPr="009A7D22" w:rsidRDefault="00165DE6" w:rsidP="009A7D22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D2059D">
        <w:rPr>
          <w:rFonts w:cs="Arial"/>
          <w:sz w:val="22"/>
          <w:szCs w:val="22"/>
        </w:rPr>
        <w:t>4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65D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165DE6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D2059D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65D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165DE6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65D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A3A3E"/>
    <w:rsid w:val="00CE4564"/>
    <w:rsid w:val="00D2059D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0E36B21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4</cp:revision>
  <cp:lastPrinted>2022-08-03T06:29:00Z</cp:lastPrinted>
  <dcterms:created xsi:type="dcterms:W3CDTF">2023-11-13T13:45:00Z</dcterms:created>
  <dcterms:modified xsi:type="dcterms:W3CDTF">2024-12-17T10:23:00Z</dcterms:modified>
</cp:coreProperties>
</file>