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ulo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ulo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9A7D22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No he estat condemnat per sentència ferma per delictes contra la llibertat i la indemnitat sexual ni per delictes de tràfic d’éssers humans i, en aquest sentit, autoritzo l’Ajuntament de la Seu d’Urgell a comprovar la veracitat de la meva declaració.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bookmarkStart w:id="0" w:name="_GoBack"/>
      <w:bookmarkEnd w:id="0"/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832477" w:rsidRPr="009A7D22">
        <w:rPr>
          <w:rFonts w:cs="Arial"/>
          <w:sz w:val="22"/>
          <w:szCs w:val="22"/>
        </w:rPr>
        <w:t>3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17E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817EAD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9A7D22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17E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817EAD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17E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A857DB"/>
    <w:rsid w:val="00AC60B3"/>
    <w:rsid w:val="00B13691"/>
    <w:rsid w:val="00B67CBA"/>
    <w:rsid w:val="00B9248A"/>
    <w:rsid w:val="00BA3A3E"/>
    <w:rsid w:val="00CE4564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87DF926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6</cp:revision>
  <cp:lastPrinted>2022-08-03T06:29:00Z</cp:lastPrinted>
  <dcterms:created xsi:type="dcterms:W3CDTF">2023-07-11T08:51:00Z</dcterms:created>
  <dcterms:modified xsi:type="dcterms:W3CDTF">2023-10-05T12:49:00Z</dcterms:modified>
</cp:coreProperties>
</file>